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0"/>
        <w:rPr>
          <w:rFonts w:ascii="Calibri" w:cs="Calibri" w:eastAsia="Calibri" w:hAnsi="Calibri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7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690"/>
        <w:gridCol w:w="930"/>
        <w:gridCol w:w="270"/>
        <w:gridCol w:w="945"/>
        <w:gridCol w:w="705"/>
        <w:gridCol w:w="405"/>
        <w:gridCol w:w="405"/>
        <w:gridCol w:w="270"/>
        <w:gridCol w:w="285"/>
        <w:gridCol w:w="285"/>
        <w:gridCol w:w="270"/>
        <w:gridCol w:w="270"/>
        <w:gridCol w:w="270"/>
        <w:gridCol w:w="270"/>
        <w:gridCol w:w="885"/>
        <w:gridCol w:w="1380"/>
        <w:gridCol w:w="1095"/>
        <w:gridCol w:w="945"/>
        <w:gridCol w:w="420"/>
        <w:gridCol w:w="705"/>
        <w:gridCol w:w="450"/>
        <w:gridCol w:w="270"/>
        <w:gridCol w:w="270"/>
        <w:gridCol w:w="645"/>
        <w:gridCol w:w="225"/>
        <w:gridCol w:w="435"/>
        <w:gridCol w:w="435"/>
        <w:tblGridChange w:id="0">
          <w:tblGrid>
            <w:gridCol w:w="975"/>
            <w:gridCol w:w="690"/>
            <w:gridCol w:w="930"/>
            <w:gridCol w:w="270"/>
            <w:gridCol w:w="945"/>
            <w:gridCol w:w="705"/>
            <w:gridCol w:w="405"/>
            <w:gridCol w:w="405"/>
            <w:gridCol w:w="270"/>
            <w:gridCol w:w="285"/>
            <w:gridCol w:w="285"/>
            <w:gridCol w:w="270"/>
            <w:gridCol w:w="270"/>
            <w:gridCol w:w="270"/>
            <w:gridCol w:w="270"/>
            <w:gridCol w:w="885"/>
            <w:gridCol w:w="1380"/>
            <w:gridCol w:w="1095"/>
            <w:gridCol w:w="945"/>
            <w:gridCol w:w="420"/>
            <w:gridCol w:w="705"/>
            <w:gridCol w:w="450"/>
            <w:gridCol w:w="270"/>
            <w:gridCol w:w="270"/>
            <w:gridCol w:w="645"/>
            <w:gridCol w:w="225"/>
            <w:gridCol w:w="435"/>
            <w:gridCol w:w="435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ind w:left="0" w:firstLine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8.40-9.00</w:t>
            </w:r>
          </w:p>
        </w:tc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9.00-10.45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10.45-11.00</w:t>
            </w:r>
          </w:p>
        </w:tc>
        <w:tc>
          <w:tcPr>
            <w:gridSpan w:val="9"/>
            <w:shd w:fill="dbe5f1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11.00-12.10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12.10-12.55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12.55-2.00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2-2.15</w:t>
            </w:r>
          </w:p>
        </w:tc>
        <w:tc>
          <w:tcPr>
            <w:gridSpan w:val="9"/>
            <w:shd w:fill="dbe5f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2.15-3.15</w:t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1E">
            <w:pPr>
              <w:pStyle w:val="Heading1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7ba0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Reading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ad1dc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L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RSRT</w:t>
            </w:r>
          </w:p>
        </w:tc>
        <w:tc>
          <w:tcPr>
            <w:shd w:fill="d0e0e3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Geography/History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3fbcf3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Daily arithmetic</w:t>
            </w:r>
          </w:p>
        </w:tc>
      </w:tr>
      <w:tr>
        <w:trPr>
          <w:cantSplit w:val="0"/>
          <w:trHeight w:val="1402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3">
            <w:pPr>
              <w:pStyle w:val="Heading1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3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gridSpan w:val="3"/>
            <w:shd w:fill="ead1dc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 - 11:15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11:15 Reading +</w:t>
            </w:r>
          </w:p>
        </w:tc>
        <w:tc>
          <w:tcPr>
            <w:gridSpan w:val="3"/>
            <w:shd w:fill="fce5cd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11:35 RSRT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Spanish</w:t>
            </w:r>
          </w:p>
        </w:tc>
        <w:tc>
          <w:tcPr>
            <w:gridSpan w:val="3"/>
            <w:shd w:fill="d0e0e3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RSS</w:t>
            </w:r>
          </w:p>
        </w:tc>
        <w:tc>
          <w:tcPr>
            <w:gridSpan w:val="3"/>
            <w:shd w:fill="3fbcf3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Daily arithmetic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68">
            <w:pPr>
              <w:pStyle w:val="Heading1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Style w:val="Heading3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gridSpan w:val="3"/>
            <w:shd w:fill="ead1dc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 - 11:15 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11:15 Reading +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ce5cd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11:35 RSRT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right="113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N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11:35 RSRT L4</w:t>
            </w:r>
          </w:p>
        </w:tc>
        <w:tc>
          <w:tcPr>
            <w:shd w:fill="d0e0e3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PSHE/RE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3fbcf3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Daily arithmetic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8F">
            <w:pPr>
              <w:pStyle w:val="Heading1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Style w:val="Heading3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dsegvpaahp1n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MTC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Swimming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gridSpan w:val="9"/>
            <w:shd w:fill="e6b8a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Swimming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shd w:fill="d0e0e3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RSS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gridSpan w:val="2"/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Reading+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Magma maths</w:t>
            </w:r>
          </w:p>
        </w:tc>
        <w:tc>
          <w:tcPr>
            <w:gridSpan w:val="4"/>
            <w:vMerge w:val="restart"/>
            <w:shd w:fill="d5a6bd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Singing assembly</w:t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PPA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PPA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cccccc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PPA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ECT - 1:15</w:t>
            </w:r>
          </w:p>
        </w:tc>
        <w:tc>
          <w:tcPr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d5a6bd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CF">
            <w:pPr>
              <w:pStyle w:val="Heading1"/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re0hmxhiqr5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Style w:val="Heading3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tjs1irgvcvcg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K</w:t>
            </w:r>
          </w:p>
        </w:tc>
        <w:tc>
          <w:tcPr>
            <w:gridSpan w:val="3"/>
            <w:shd w:fill="ead1dc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English - 11:15 </w:t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11:15 Reading +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ce5cd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RSRT L5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5a6bd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Celebration assembly</w:t>
            </w:r>
          </w:p>
        </w:tc>
      </w:tr>
    </w:tbl>
    <w:p w:rsidR="00000000" w:rsidDel="00000000" w:rsidP="00000000" w:rsidRDefault="00000000" w:rsidRPr="00000000" w14:paraId="000000F5">
      <w:pPr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DT will be taught daily as a block in the last week of term.</w:t>
      </w:r>
    </w:p>
    <w:sectPr>
      <w:headerReference r:id="rId7" w:type="default"/>
      <w:headerReference r:id="rId8" w:type="first"/>
      <w:pgSz w:h="11906" w:w="16838" w:orient="landscape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pStyle w:val="Heading2"/>
      <w:jc w:val="left"/>
      <w:rPr>
        <w:rFonts w:ascii="Calibri" w:cs="Calibri" w:eastAsia="Calibri" w:hAnsi="Calibri"/>
        <w:b w:val="0"/>
        <w:sz w:val="48"/>
        <w:szCs w:val="48"/>
        <w:u w:val="none"/>
      </w:rPr>
    </w:pPr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Style w:val="Heading2"/>
      <w:jc w:val="left"/>
      <w:rPr/>
    </w:pPr>
    <w:bookmarkStart w:colFirst="0" w:colLast="0" w:name="_heading=h.eqws26hz4pyp" w:id="4"/>
    <w:bookmarkEnd w:id="4"/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  4S Weekly Timetable Autumn – 2025/2026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color w:val="ff6600"/>
    </w:rPr>
  </w:style>
  <w:style w:type="paragraph" w:styleId="Heading6">
    <w:name w:val="heading 6"/>
    <w:basedOn w:val="Normal"/>
    <w:next w:val="Normal"/>
    <w:pPr>
      <w:keepNext w:val="1"/>
      <w:ind w:right="-108"/>
      <w:jc w:val="center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C5EB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5EBB"/>
  </w:style>
  <w:style w:type="paragraph" w:styleId="Footer">
    <w:name w:val="footer"/>
    <w:basedOn w:val="Normal"/>
    <w:link w:val="FooterChar"/>
    <w:uiPriority w:val="99"/>
    <w:unhideWhenUsed w:val="1"/>
    <w:rsid w:val="008C5EB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5EBB"/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zbJ8rwichMLgs+T8qynU4HF+Q==">CgMxLjAyCGguZ2pkZ3hzMg5oLmRzZWd2cGFhaHAxbjIOaC5yZTBobXhoaXFyNTYyDmgudGpzMWlyZ3ZjdmNnMg5oLmVxd3MyNmh6NHB5cDgAciExc1JyOGdCU1ltUC00d3k5S3g1ZTd0YTB3MXNCZlJuWW0=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2025-09-04T09:22:00Z</dcterms:created>
  <dc:creator>Rowan Tideswell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d983f4a9ffb2e6cfb671acb2d19f9903a26e0a4810f4338ca3196de45448f5d6</vt:lpwstr>
  </property>
</Properties>
</file>